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D59FD" w14:textId="77777777" w:rsidR="001C045C" w:rsidRPr="00DF5C67" w:rsidRDefault="00B207D0" w:rsidP="001C045C">
      <w:pPr>
        <w:spacing w:after="0" w:line="276" w:lineRule="auto"/>
        <w:ind w:firstLine="357"/>
        <w:jc w:val="right"/>
        <w:rPr>
          <w:rFonts w:ascii="Arial" w:hAnsi="Arial" w:cs="Arial"/>
          <w:sz w:val="24"/>
          <w:szCs w:val="24"/>
        </w:rPr>
      </w:pPr>
      <w:bookmarkStart w:id="0" w:name="_Toc116482845"/>
      <w:bookmarkStart w:id="1" w:name="_Toc116541251"/>
      <w:r>
        <w:rPr>
          <w:rFonts w:ascii="Arial" w:hAnsi="Arial" w:cs="Arial"/>
          <w:sz w:val="24"/>
          <w:szCs w:val="24"/>
        </w:rPr>
        <w:t xml:space="preserve">Załącznik nr </w:t>
      </w:r>
      <w:r w:rsidR="001C045C">
        <w:rPr>
          <w:rFonts w:ascii="Arial" w:hAnsi="Arial" w:cs="Arial"/>
          <w:sz w:val="24"/>
          <w:szCs w:val="24"/>
        </w:rPr>
        <w:t>8</w:t>
      </w:r>
    </w:p>
    <w:p w14:paraId="7491FE9B" w14:textId="77777777" w:rsidR="001C045C" w:rsidRPr="00912916" w:rsidRDefault="001C045C" w:rsidP="001C045C"/>
    <w:p w14:paraId="1FE1816A" w14:textId="77777777" w:rsidR="001C045C" w:rsidRPr="00912916" w:rsidRDefault="001C045C" w:rsidP="001C045C">
      <w:pPr>
        <w:pStyle w:val="Nagwek2"/>
        <w:rPr>
          <w:rFonts w:ascii="Arial" w:hAnsi="Arial" w:cs="Arial"/>
        </w:rPr>
      </w:pPr>
      <w:r w:rsidRPr="00912916">
        <w:rPr>
          <w:rFonts w:ascii="Arial" w:hAnsi="Arial" w:cs="Arial"/>
        </w:rPr>
        <w:t>KRYTERIA OCENY STANU TECHNICZNEJ SPRAWNOŚCI ELEMENTÓW OBIEKTÓW INFRASTRUKTURY SZKOLENIOWEJ</w:t>
      </w:r>
      <w:bookmarkEnd w:id="0"/>
      <w:bookmarkEnd w:id="1"/>
      <w:r w:rsidRPr="00912916">
        <w:rPr>
          <w:rFonts w:ascii="Arial" w:hAnsi="Arial" w:cs="Arial"/>
        </w:rPr>
        <w:t>.</w:t>
      </w:r>
    </w:p>
    <w:p w14:paraId="292E71C9" w14:textId="77777777" w:rsidR="001C045C" w:rsidRPr="00F26030" w:rsidRDefault="001C045C" w:rsidP="001C045C">
      <w:pPr>
        <w:pStyle w:val="Tekstpodstawowy2"/>
        <w:spacing w:line="240" w:lineRule="auto"/>
        <w:ind w:left="708"/>
        <w:rPr>
          <w:rFonts w:ascii="Arial" w:hAnsi="Arial" w:cs="Arial"/>
          <w:sz w:val="24"/>
          <w:szCs w:val="24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10"/>
        <w:gridCol w:w="1350"/>
        <w:gridCol w:w="5099"/>
      </w:tblGrid>
      <w:tr w:rsidR="001C045C" w:rsidRPr="00F26030" w14:paraId="4DB55097" w14:textId="77777777" w:rsidTr="00245317">
        <w:trPr>
          <w:jc w:val="center"/>
        </w:trPr>
        <w:tc>
          <w:tcPr>
            <w:tcW w:w="567" w:type="dxa"/>
          </w:tcPr>
          <w:p w14:paraId="75D00149" w14:textId="77777777" w:rsidR="001C045C" w:rsidRPr="00F26030" w:rsidRDefault="001C045C" w:rsidP="009B38E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26030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910" w:type="dxa"/>
          </w:tcPr>
          <w:p w14:paraId="47CE427C" w14:textId="77777777" w:rsidR="001C045C" w:rsidRPr="00F26030" w:rsidRDefault="001C045C" w:rsidP="009B38E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26030">
              <w:rPr>
                <w:rFonts w:ascii="Arial" w:hAnsi="Arial" w:cs="Arial"/>
                <w:b/>
              </w:rPr>
              <w:t>Klasyfikacja stanu technicznej sprawności elementów obiektu</w:t>
            </w:r>
          </w:p>
        </w:tc>
        <w:tc>
          <w:tcPr>
            <w:tcW w:w="1350" w:type="dxa"/>
          </w:tcPr>
          <w:p w14:paraId="4ED9575A" w14:textId="77777777" w:rsidR="001C045C" w:rsidRPr="00F26030" w:rsidRDefault="001C045C" w:rsidP="009B38E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26030">
              <w:rPr>
                <w:rFonts w:ascii="Arial" w:hAnsi="Arial" w:cs="Arial"/>
                <w:b/>
              </w:rPr>
              <w:t>%</w:t>
            </w:r>
          </w:p>
          <w:p w14:paraId="02F8FC67" w14:textId="77777777" w:rsidR="001C045C" w:rsidRPr="00F26030" w:rsidRDefault="001C045C" w:rsidP="009B38E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26030">
              <w:rPr>
                <w:rFonts w:ascii="Arial" w:hAnsi="Arial" w:cs="Arial"/>
                <w:b/>
              </w:rPr>
              <w:t>zużycia elementu</w:t>
            </w:r>
          </w:p>
        </w:tc>
        <w:tc>
          <w:tcPr>
            <w:tcW w:w="5099" w:type="dxa"/>
          </w:tcPr>
          <w:p w14:paraId="24F7B3B1" w14:textId="77777777" w:rsidR="001C045C" w:rsidRPr="00F26030" w:rsidRDefault="001C045C" w:rsidP="009B38E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26030">
              <w:rPr>
                <w:rFonts w:ascii="Arial" w:hAnsi="Arial" w:cs="Arial"/>
                <w:b/>
              </w:rPr>
              <w:t>Zdefiniowanie rozmiaru uszkodzeń lub zniszczeń obiektu, ocena wizualna.</w:t>
            </w:r>
          </w:p>
        </w:tc>
      </w:tr>
      <w:tr w:rsidR="001C045C" w:rsidRPr="00F26030" w14:paraId="17287CC7" w14:textId="77777777" w:rsidTr="00245317">
        <w:trPr>
          <w:jc w:val="center"/>
        </w:trPr>
        <w:tc>
          <w:tcPr>
            <w:tcW w:w="567" w:type="dxa"/>
          </w:tcPr>
          <w:p w14:paraId="3FE17FAE" w14:textId="77777777" w:rsidR="001C045C" w:rsidRPr="00F26030" w:rsidRDefault="001C045C" w:rsidP="009B38E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26030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910" w:type="dxa"/>
          </w:tcPr>
          <w:p w14:paraId="48EC1359" w14:textId="77777777" w:rsidR="001C045C" w:rsidRPr="004C363C" w:rsidRDefault="001C045C" w:rsidP="009B38E8">
            <w:pPr>
              <w:spacing w:after="0"/>
              <w:jc w:val="center"/>
              <w:rPr>
                <w:rFonts w:ascii="Arial" w:hAnsi="Arial" w:cs="Arial"/>
              </w:rPr>
            </w:pPr>
            <w:r w:rsidRPr="004C363C">
              <w:rPr>
                <w:rFonts w:ascii="Arial" w:hAnsi="Arial" w:cs="Arial"/>
              </w:rPr>
              <w:t>zadowalający</w:t>
            </w:r>
          </w:p>
        </w:tc>
        <w:tc>
          <w:tcPr>
            <w:tcW w:w="1350" w:type="dxa"/>
          </w:tcPr>
          <w:p w14:paraId="23AF0EB5" w14:textId="77777777" w:rsidR="001C045C" w:rsidRPr="004C363C" w:rsidRDefault="001C045C" w:rsidP="009B38E8">
            <w:pPr>
              <w:spacing w:after="0"/>
              <w:jc w:val="center"/>
              <w:rPr>
                <w:rFonts w:ascii="Arial" w:hAnsi="Arial" w:cs="Arial"/>
              </w:rPr>
            </w:pPr>
            <w:r w:rsidRPr="004C363C">
              <w:rPr>
                <w:rFonts w:ascii="Arial" w:hAnsi="Arial" w:cs="Arial"/>
              </w:rPr>
              <w:t>0-25</w:t>
            </w:r>
          </w:p>
        </w:tc>
        <w:tc>
          <w:tcPr>
            <w:tcW w:w="5099" w:type="dxa"/>
          </w:tcPr>
          <w:p w14:paraId="0DD3F346" w14:textId="77777777" w:rsidR="001C045C" w:rsidRPr="00F26030" w:rsidRDefault="001C045C" w:rsidP="009B38E8">
            <w:pPr>
              <w:spacing w:after="0"/>
              <w:jc w:val="both"/>
              <w:rPr>
                <w:rFonts w:ascii="Arial" w:hAnsi="Arial" w:cs="Arial"/>
              </w:rPr>
            </w:pPr>
            <w:r w:rsidRPr="00F26030">
              <w:rPr>
                <w:rFonts w:ascii="Arial" w:hAnsi="Arial" w:cs="Arial"/>
              </w:rPr>
              <w:t>Element obiektu nie wykazuje większego zużycia. Jest dobrze utrzymany, prawidłowo konserwowany. Mogą wystąpić nieznaczne uszkodzenia. Cechy i właściwości wbudowanych materiałów odpowiadają wymogom norm.</w:t>
            </w:r>
          </w:p>
        </w:tc>
      </w:tr>
      <w:tr w:rsidR="001C045C" w:rsidRPr="00F26030" w14:paraId="4F8853B4" w14:textId="77777777" w:rsidTr="00245317">
        <w:trPr>
          <w:jc w:val="center"/>
        </w:trPr>
        <w:tc>
          <w:tcPr>
            <w:tcW w:w="567" w:type="dxa"/>
          </w:tcPr>
          <w:p w14:paraId="0747A88D" w14:textId="77777777" w:rsidR="001C045C" w:rsidRPr="00F26030" w:rsidRDefault="001C045C" w:rsidP="009B38E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26030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910" w:type="dxa"/>
          </w:tcPr>
          <w:p w14:paraId="6319DCEC" w14:textId="77777777" w:rsidR="001C045C" w:rsidRPr="004C363C" w:rsidRDefault="001C045C" w:rsidP="009B38E8">
            <w:pPr>
              <w:spacing w:after="0"/>
              <w:jc w:val="center"/>
              <w:rPr>
                <w:rFonts w:ascii="Arial" w:hAnsi="Arial" w:cs="Arial"/>
              </w:rPr>
            </w:pPr>
            <w:r w:rsidRPr="004C363C">
              <w:rPr>
                <w:rFonts w:ascii="Arial" w:hAnsi="Arial" w:cs="Arial"/>
              </w:rPr>
              <w:t>niezadowalający</w:t>
            </w:r>
          </w:p>
        </w:tc>
        <w:tc>
          <w:tcPr>
            <w:tcW w:w="1350" w:type="dxa"/>
          </w:tcPr>
          <w:p w14:paraId="723D304F" w14:textId="77777777" w:rsidR="001C045C" w:rsidRPr="004C363C" w:rsidRDefault="001C045C" w:rsidP="009B38E8">
            <w:pPr>
              <w:spacing w:after="0"/>
              <w:jc w:val="center"/>
              <w:rPr>
                <w:rFonts w:ascii="Arial" w:hAnsi="Arial" w:cs="Arial"/>
              </w:rPr>
            </w:pPr>
            <w:r w:rsidRPr="004C363C">
              <w:rPr>
                <w:rFonts w:ascii="Arial" w:hAnsi="Arial" w:cs="Arial"/>
              </w:rPr>
              <w:t>26-50</w:t>
            </w:r>
          </w:p>
        </w:tc>
        <w:tc>
          <w:tcPr>
            <w:tcW w:w="5099" w:type="dxa"/>
          </w:tcPr>
          <w:p w14:paraId="30733A17" w14:textId="77777777" w:rsidR="001C045C" w:rsidRPr="00F26030" w:rsidRDefault="001C045C" w:rsidP="009B38E8">
            <w:pPr>
              <w:spacing w:after="0"/>
              <w:jc w:val="both"/>
              <w:rPr>
                <w:rFonts w:ascii="Arial" w:hAnsi="Arial" w:cs="Arial"/>
              </w:rPr>
            </w:pPr>
            <w:r w:rsidRPr="00F26030">
              <w:rPr>
                <w:rFonts w:ascii="Arial" w:hAnsi="Arial" w:cs="Arial"/>
              </w:rPr>
              <w:t>Element wykazuje średnie uszkodzenia i ubytki nie zagrażające bezpieczeństwu. Niezbędny jest remont polegający na drobnych naprawach, uzupełnieniach, impregnacji, wymianie poszczególnych części składowych.</w:t>
            </w:r>
          </w:p>
        </w:tc>
      </w:tr>
      <w:tr w:rsidR="001C045C" w:rsidRPr="00F26030" w14:paraId="354DC581" w14:textId="77777777" w:rsidTr="00245317">
        <w:trPr>
          <w:jc w:val="center"/>
        </w:trPr>
        <w:tc>
          <w:tcPr>
            <w:tcW w:w="567" w:type="dxa"/>
          </w:tcPr>
          <w:p w14:paraId="3C0007F1" w14:textId="77777777" w:rsidR="001C045C" w:rsidRPr="00F26030" w:rsidRDefault="001C045C" w:rsidP="009B38E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26030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910" w:type="dxa"/>
          </w:tcPr>
          <w:p w14:paraId="683D8370" w14:textId="77777777" w:rsidR="001C045C" w:rsidRPr="004C363C" w:rsidRDefault="001C045C" w:rsidP="009B38E8">
            <w:pPr>
              <w:spacing w:after="0"/>
              <w:jc w:val="center"/>
              <w:rPr>
                <w:rFonts w:ascii="Arial" w:hAnsi="Arial" w:cs="Arial"/>
              </w:rPr>
            </w:pPr>
            <w:r w:rsidRPr="004C363C">
              <w:rPr>
                <w:rFonts w:ascii="Arial" w:hAnsi="Arial" w:cs="Arial"/>
              </w:rPr>
              <w:t>zły</w:t>
            </w:r>
          </w:p>
        </w:tc>
        <w:tc>
          <w:tcPr>
            <w:tcW w:w="1350" w:type="dxa"/>
          </w:tcPr>
          <w:p w14:paraId="1AE84631" w14:textId="77777777" w:rsidR="001C045C" w:rsidRPr="004C363C" w:rsidRDefault="001C045C" w:rsidP="009B38E8">
            <w:pPr>
              <w:spacing w:after="0"/>
              <w:jc w:val="center"/>
              <w:rPr>
                <w:rFonts w:ascii="Arial" w:hAnsi="Arial" w:cs="Arial"/>
              </w:rPr>
            </w:pPr>
            <w:r w:rsidRPr="004C363C">
              <w:rPr>
                <w:rFonts w:ascii="Arial" w:hAnsi="Arial" w:cs="Arial"/>
              </w:rPr>
              <w:t>powyżej</w:t>
            </w:r>
          </w:p>
          <w:p w14:paraId="5BD98BDB" w14:textId="77777777" w:rsidR="001C045C" w:rsidRPr="004C363C" w:rsidRDefault="001C045C" w:rsidP="009B38E8">
            <w:pPr>
              <w:spacing w:after="0"/>
              <w:jc w:val="center"/>
              <w:rPr>
                <w:rFonts w:ascii="Arial" w:hAnsi="Arial" w:cs="Arial"/>
              </w:rPr>
            </w:pPr>
            <w:r w:rsidRPr="004C363C">
              <w:rPr>
                <w:rFonts w:ascii="Arial" w:hAnsi="Arial" w:cs="Arial"/>
              </w:rPr>
              <w:t>50</w:t>
            </w:r>
          </w:p>
        </w:tc>
        <w:tc>
          <w:tcPr>
            <w:tcW w:w="5099" w:type="dxa"/>
          </w:tcPr>
          <w:p w14:paraId="43D74A64" w14:textId="77777777" w:rsidR="001C045C" w:rsidRPr="00F26030" w:rsidRDefault="001C045C" w:rsidP="009B38E8">
            <w:pPr>
              <w:spacing w:after="0"/>
              <w:jc w:val="both"/>
              <w:rPr>
                <w:rFonts w:ascii="Arial" w:hAnsi="Arial" w:cs="Arial"/>
              </w:rPr>
            </w:pPr>
            <w:r w:rsidRPr="00F26030">
              <w:rPr>
                <w:rFonts w:ascii="Arial" w:hAnsi="Arial" w:cs="Arial"/>
              </w:rPr>
              <w:t>Element jest znacznie uszkodzony, nie zachowuje parametrów geometrycznych. Eksploatowany jest powyżej okresu trwałości. Zagraża bezpieczeństwu, nie nadaje się do remontu. Cechy i właściwości wbudowanych materiałów mają obniżoną klasę, nie spełniają wymogów norm.</w:t>
            </w:r>
          </w:p>
        </w:tc>
      </w:tr>
    </w:tbl>
    <w:p w14:paraId="039EC447" w14:textId="77777777" w:rsidR="00000000" w:rsidRDefault="00000000"/>
    <w:sectPr w:rsidR="00092666" w:rsidSect="001C04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8845D" w14:textId="77777777" w:rsidR="00EF2C4C" w:rsidRDefault="00EF2C4C" w:rsidP="001C045C">
      <w:pPr>
        <w:spacing w:after="0" w:line="240" w:lineRule="auto"/>
      </w:pPr>
      <w:r>
        <w:separator/>
      </w:r>
    </w:p>
  </w:endnote>
  <w:endnote w:type="continuationSeparator" w:id="0">
    <w:p w14:paraId="5A4A1CAF" w14:textId="77777777" w:rsidR="00EF2C4C" w:rsidRDefault="00EF2C4C" w:rsidP="001C0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FFB6C" w14:textId="77777777" w:rsidR="00201462" w:rsidRDefault="002014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BF030" w14:textId="77777777" w:rsidR="001C045C" w:rsidRPr="001C045C" w:rsidRDefault="001C045C" w:rsidP="001C045C">
    <w:pPr>
      <w:pStyle w:val="Stopka"/>
      <w:jc w:val="right"/>
      <w:rPr>
        <w:rFonts w:ascii="Arial" w:hAnsi="Arial" w:cs="Arial"/>
        <w:sz w:val="20"/>
        <w:szCs w:val="20"/>
      </w:rPr>
    </w:pPr>
    <w:r w:rsidRPr="001C045C">
      <w:rPr>
        <w:rFonts w:ascii="Arial" w:hAnsi="Arial" w:cs="Arial"/>
        <w:sz w:val="20"/>
        <w:szCs w:val="20"/>
      </w:rPr>
      <w:t xml:space="preserve">str. </w:t>
    </w:r>
    <w:r w:rsidRPr="001C045C">
      <w:rPr>
        <w:rFonts w:ascii="Arial" w:hAnsi="Arial" w:cs="Arial"/>
        <w:sz w:val="20"/>
        <w:szCs w:val="20"/>
      </w:rPr>
      <w:fldChar w:fldCharType="begin"/>
    </w:r>
    <w:r w:rsidRPr="001C045C">
      <w:rPr>
        <w:rFonts w:ascii="Arial" w:hAnsi="Arial" w:cs="Arial"/>
        <w:sz w:val="20"/>
        <w:szCs w:val="20"/>
      </w:rPr>
      <w:instrText>PAGE   \* MERGEFORMAT</w:instrText>
    </w:r>
    <w:r w:rsidRPr="001C045C">
      <w:rPr>
        <w:rFonts w:ascii="Arial" w:hAnsi="Arial" w:cs="Arial"/>
        <w:sz w:val="20"/>
        <w:szCs w:val="20"/>
      </w:rPr>
      <w:fldChar w:fldCharType="separate"/>
    </w:r>
    <w:r w:rsidR="00B207D0">
      <w:rPr>
        <w:rFonts w:ascii="Arial" w:hAnsi="Arial" w:cs="Arial"/>
        <w:noProof/>
        <w:sz w:val="20"/>
        <w:szCs w:val="20"/>
      </w:rPr>
      <w:t>1</w:t>
    </w:r>
    <w:r w:rsidRPr="001C045C">
      <w:rPr>
        <w:rFonts w:ascii="Arial" w:hAnsi="Arial" w:cs="Arial"/>
        <w:sz w:val="20"/>
        <w:szCs w:val="20"/>
      </w:rPr>
      <w:fldChar w:fldCharType="end"/>
    </w:r>
    <w:r w:rsidRPr="001C045C">
      <w:rPr>
        <w:rFonts w:ascii="Arial" w:hAnsi="Arial" w:cs="Arial"/>
        <w:sz w:val="20"/>
        <w:szCs w:val="20"/>
      </w:rPr>
      <w:t>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8C9F6" w14:textId="77777777" w:rsidR="00201462" w:rsidRDefault="002014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85F71" w14:textId="77777777" w:rsidR="00EF2C4C" w:rsidRDefault="00EF2C4C" w:rsidP="001C045C">
      <w:pPr>
        <w:spacing w:after="0" w:line="240" w:lineRule="auto"/>
      </w:pPr>
      <w:r>
        <w:separator/>
      </w:r>
    </w:p>
  </w:footnote>
  <w:footnote w:type="continuationSeparator" w:id="0">
    <w:p w14:paraId="00979BD6" w14:textId="77777777" w:rsidR="00EF2C4C" w:rsidRDefault="00EF2C4C" w:rsidP="001C0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44CC0" w14:textId="77777777" w:rsidR="00201462" w:rsidRDefault="002014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17A1" w14:textId="77777777" w:rsidR="00201462" w:rsidRDefault="0020146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359A8" w14:textId="77777777" w:rsidR="00201462" w:rsidRDefault="0020146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45C"/>
    <w:rsid w:val="00091CBA"/>
    <w:rsid w:val="001A6D4A"/>
    <w:rsid w:val="001C045C"/>
    <w:rsid w:val="00201462"/>
    <w:rsid w:val="00245317"/>
    <w:rsid w:val="00286FD8"/>
    <w:rsid w:val="00531A36"/>
    <w:rsid w:val="00591BAD"/>
    <w:rsid w:val="00916BBD"/>
    <w:rsid w:val="00942BA1"/>
    <w:rsid w:val="00B207D0"/>
    <w:rsid w:val="00B4265A"/>
    <w:rsid w:val="00E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AEBA5"/>
  <w15:chartTrackingRefBased/>
  <w15:docId w15:val="{6CBFEE1E-F3AE-4D88-B838-1E440A6DD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45C"/>
  </w:style>
  <w:style w:type="paragraph" w:styleId="Nagwek2">
    <w:name w:val="heading 2"/>
    <w:basedOn w:val="Normalny"/>
    <w:next w:val="Normalny"/>
    <w:link w:val="Nagwek2Znak"/>
    <w:qFormat/>
    <w:rsid w:val="001C045C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0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045C"/>
  </w:style>
  <w:style w:type="paragraph" w:styleId="Stopka">
    <w:name w:val="footer"/>
    <w:basedOn w:val="Normalny"/>
    <w:link w:val="StopkaZnak"/>
    <w:uiPriority w:val="99"/>
    <w:unhideWhenUsed/>
    <w:rsid w:val="001C0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045C"/>
  </w:style>
  <w:style w:type="character" w:customStyle="1" w:styleId="Nagwek2Znak">
    <w:name w:val="Nagłówek 2 Znak"/>
    <w:basedOn w:val="Domylnaczcionkaakapitu"/>
    <w:link w:val="Nagwek2"/>
    <w:rsid w:val="001C045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1C045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C045C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41R25hUHhvSFRGcEJYWGFOb0dVVFVpWVBnbnBWbVNne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XcRPd1ZKgSD73EJ204XRMiLHBllAuUje0lIx3DdFIHU=</DigestValue>
      </Reference>
      <Reference URI="#INFO">
        <DigestMethod Algorithm="http://www.w3.org/2001/04/xmlenc#sha256"/>
        <DigestValue>36Q2LZMvdgSklFkfTsbL6t6qnHN8BgADhdEqK4hiET4=</DigestValue>
      </Reference>
    </SignedInfo>
    <SignatureValue>s1zw2/aO1ztPgOiy9z2C+cEnhnmqgap2Z+0gYQ6LFzyjKLU9BfGiamBI1+anK4LSOU1UR3YzdXvWkJFC3QURlg==</SignatureValue>
    <Object Id="INFO">
      <ArrayOfString xmlns:xsd="http://www.w3.org/2001/XMLSchema" xmlns:xsi="http://www.w3.org/2001/XMLSchema-instance" xmlns="">
        <string>5GnaPxoHTFpBXXaNoGUTUiYPgnpVmSgz</string>
      </ArrayOfString>
    </Object>
  </Signature>
</WrappedLabelInfo>
</file>

<file path=customXml/itemProps1.xml><?xml version="1.0" encoding="utf-8"?>
<ds:datastoreItem xmlns:ds="http://schemas.openxmlformats.org/officeDocument/2006/customXml" ds:itemID="{90399268-5AE9-440B-A064-6F37C0776BC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2E7B0FE-D2C6-480C-A567-E96E6BB07CE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878</Characters>
  <Application>Microsoft Office Word</Application>
  <DocSecurity>0</DocSecurity>
  <Lines>43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Roszyk Marek</dc:creator>
  <cp:keywords/>
  <dc:description/>
  <cp:lastModifiedBy>Jacoszek Urszula</cp:lastModifiedBy>
  <cp:revision>5</cp:revision>
  <cp:lastPrinted>2023-01-12T10:46:00Z</cp:lastPrinted>
  <dcterms:created xsi:type="dcterms:W3CDTF">2023-01-09T09:47:00Z</dcterms:created>
  <dcterms:modified xsi:type="dcterms:W3CDTF">2026-04-15T10:17:00Z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3acbd555-ad0a-47dc-959e-942c510bd23e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Roszyk Marek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0ZB/LxqClGvzZ3YDxRvISPJHcS+wpeYy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10.80.60.7</vt:lpwstr>
  </property>
</Properties>
</file>